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2D" w:rsidRPr="006D72ED" w:rsidRDefault="00F24F2D" w:rsidP="00F24F2D">
      <w:pPr>
        <w:jc w:val="center"/>
        <w:rPr>
          <w:b/>
          <w:sz w:val="24"/>
          <w:szCs w:val="24"/>
        </w:rPr>
      </w:pPr>
      <w:r w:rsidRPr="006D72ED">
        <w:rPr>
          <w:b/>
          <w:sz w:val="24"/>
          <w:szCs w:val="24"/>
        </w:rPr>
        <w:t>Изначально В</w:t>
      </w:r>
      <w:r w:rsidRPr="006D72ED">
        <w:rPr>
          <w:b/>
          <w:sz w:val="24"/>
          <w:szCs w:val="24"/>
        </w:rPr>
        <w:t xml:space="preserve">ышестоящий Дом </w:t>
      </w:r>
      <w:r w:rsidRPr="006D72ED">
        <w:rPr>
          <w:b/>
          <w:sz w:val="24"/>
          <w:szCs w:val="24"/>
        </w:rPr>
        <w:t>Изначально Вышестоящего Отца</w:t>
      </w:r>
    </w:p>
    <w:p w:rsidR="00F24F2D" w:rsidRPr="006D72ED" w:rsidRDefault="00F24F2D" w:rsidP="00F24F2D">
      <w:pPr>
        <w:spacing w:after="0" w:line="240" w:lineRule="auto"/>
        <w:jc w:val="right"/>
        <w:rPr>
          <w:i/>
          <w:sz w:val="24"/>
          <w:szCs w:val="24"/>
        </w:rPr>
      </w:pPr>
      <w:r w:rsidRPr="006D72ED">
        <w:rPr>
          <w:i/>
          <w:sz w:val="24"/>
          <w:szCs w:val="24"/>
        </w:rPr>
        <w:t>Аватар ИВДИВО-космического мира ИВО ИВАС Сераписа,</w:t>
      </w:r>
    </w:p>
    <w:p w:rsidR="00F24F2D" w:rsidRPr="006D72ED" w:rsidRDefault="00F24F2D" w:rsidP="00F24F2D">
      <w:pPr>
        <w:spacing w:after="0" w:line="240" w:lineRule="auto"/>
        <w:jc w:val="right"/>
        <w:rPr>
          <w:i/>
          <w:sz w:val="24"/>
          <w:szCs w:val="24"/>
        </w:rPr>
      </w:pPr>
      <w:r w:rsidRPr="006D72ED">
        <w:rPr>
          <w:i/>
          <w:sz w:val="24"/>
          <w:szCs w:val="24"/>
        </w:rPr>
        <w:t xml:space="preserve">ИВДИВО-Секретарь – Глава МЦ подразделения ИВДИВО Кишинев, Молдова, ИВАС Огнеслава, </w:t>
      </w:r>
    </w:p>
    <w:p w:rsidR="00F24F2D" w:rsidRPr="006D72ED" w:rsidRDefault="00F24F2D" w:rsidP="00F24F2D">
      <w:pPr>
        <w:spacing w:after="0" w:line="240" w:lineRule="auto"/>
        <w:jc w:val="right"/>
        <w:rPr>
          <w:i/>
          <w:sz w:val="24"/>
          <w:szCs w:val="24"/>
        </w:rPr>
      </w:pPr>
      <w:r w:rsidRPr="006D72ED">
        <w:rPr>
          <w:i/>
          <w:sz w:val="24"/>
          <w:szCs w:val="24"/>
        </w:rPr>
        <w:t>Валова Ирина</w:t>
      </w:r>
    </w:p>
    <w:p w:rsidR="00F24F2D" w:rsidRPr="006D72ED" w:rsidRDefault="00F24F2D" w:rsidP="00F24F2D">
      <w:pPr>
        <w:spacing w:after="0" w:line="240" w:lineRule="auto"/>
        <w:jc w:val="right"/>
        <w:rPr>
          <w:i/>
          <w:sz w:val="24"/>
          <w:szCs w:val="24"/>
        </w:rPr>
      </w:pPr>
      <w:hyperlink r:id="rId4" w:history="1">
        <w:r w:rsidRPr="006D72ED">
          <w:rPr>
            <w:rStyle w:val="a3"/>
            <w:i/>
            <w:sz w:val="24"/>
            <w:szCs w:val="24"/>
            <w:lang w:val="en-US"/>
          </w:rPr>
          <w:t>m</w:t>
        </w:r>
        <w:r w:rsidRPr="006D72ED">
          <w:rPr>
            <w:rStyle w:val="a3"/>
            <w:i/>
            <w:sz w:val="24"/>
            <w:szCs w:val="24"/>
          </w:rPr>
          <w:t>.</w:t>
        </w:r>
        <w:r w:rsidRPr="006D72ED">
          <w:rPr>
            <w:rStyle w:val="a3"/>
            <w:i/>
            <w:sz w:val="24"/>
            <w:szCs w:val="24"/>
            <w:lang w:val="en-US"/>
          </w:rPr>
          <w:t>irinavalova</w:t>
        </w:r>
        <w:r w:rsidRPr="006D72ED">
          <w:rPr>
            <w:rStyle w:val="a3"/>
            <w:i/>
            <w:sz w:val="24"/>
            <w:szCs w:val="24"/>
          </w:rPr>
          <w:t>@</w:t>
        </w:r>
        <w:r w:rsidRPr="006D72ED">
          <w:rPr>
            <w:rStyle w:val="a3"/>
            <w:i/>
            <w:sz w:val="24"/>
            <w:szCs w:val="24"/>
            <w:lang w:val="en-US"/>
          </w:rPr>
          <w:t>gmail</w:t>
        </w:r>
        <w:r w:rsidRPr="006D72ED">
          <w:rPr>
            <w:rStyle w:val="a3"/>
            <w:i/>
            <w:sz w:val="24"/>
            <w:szCs w:val="24"/>
          </w:rPr>
          <w:t>.</w:t>
        </w:r>
        <w:r w:rsidRPr="006D72ED">
          <w:rPr>
            <w:rStyle w:val="a3"/>
            <w:i/>
            <w:sz w:val="24"/>
            <w:szCs w:val="24"/>
            <w:lang w:val="en-US"/>
          </w:rPr>
          <w:t>com</w:t>
        </w:r>
      </w:hyperlink>
    </w:p>
    <w:p w:rsidR="00F24F2D" w:rsidRPr="006D72ED" w:rsidRDefault="006D72ED" w:rsidP="00F24F2D">
      <w:pPr>
        <w:spacing w:line="240" w:lineRule="auto"/>
        <w:jc w:val="right"/>
        <w:rPr>
          <w:sz w:val="24"/>
          <w:szCs w:val="24"/>
        </w:rPr>
      </w:pPr>
      <w:r w:rsidRPr="006D72ED">
        <w:rPr>
          <w:sz w:val="24"/>
          <w:szCs w:val="24"/>
        </w:rPr>
        <w:t>29.03.2026</w:t>
      </w:r>
      <w:r w:rsidR="00F24F2D" w:rsidRPr="006D72ED">
        <w:rPr>
          <w:sz w:val="24"/>
          <w:szCs w:val="24"/>
        </w:rPr>
        <w:t xml:space="preserve"> </w:t>
      </w:r>
    </w:p>
    <w:p w:rsidR="00F24F2D" w:rsidRPr="006D72ED" w:rsidRDefault="00F24F2D" w:rsidP="00F24F2D">
      <w:pPr>
        <w:jc w:val="right"/>
        <w:rPr>
          <w:b/>
          <w:sz w:val="24"/>
          <w:szCs w:val="24"/>
        </w:rPr>
      </w:pPr>
      <w:r w:rsidRPr="006D72ED">
        <w:rPr>
          <w:b/>
          <w:sz w:val="24"/>
          <w:szCs w:val="24"/>
        </w:rPr>
        <w:t xml:space="preserve"> </w:t>
      </w:r>
    </w:p>
    <w:p w:rsidR="00F24F2D" w:rsidRPr="006D72ED" w:rsidRDefault="00135909" w:rsidP="00F24F2D">
      <w:pPr>
        <w:jc w:val="center"/>
        <w:rPr>
          <w:b/>
          <w:sz w:val="24"/>
          <w:szCs w:val="24"/>
        </w:rPr>
      </w:pPr>
      <w:r w:rsidRPr="006D72ED">
        <w:rPr>
          <w:b/>
          <w:sz w:val="24"/>
          <w:szCs w:val="24"/>
        </w:rPr>
        <w:t>Тезис.</w:t>
      </w:r>
    </w:p>
    <w:p w:rsidR="00135909" w:rsidRPr="006D72ED" w:rsidRDefault="00F24F2D" w:rsidP="00F24F2D">
      <w:pPr>
        <w:jc w:val="center"/>
        <w:rPr>
          <w:b/>
          <w:sz w:val="24"/>
          <w:szCs w:val="24"/>
        </w:rPr>
      </w:pPr>
      <w:r w:rsidRPr="006D72ED">
        <w:rPr>
          <w:b/>
          <w:sz w:val="24"/>
          <w:szCs w:val="24"/>
        </w:rPr>
        <w:t>М</w:t>
      </w:r>
      <w:r w:rsidR="00373898" w:rsidRPr="006D72ED">
        <w:rPr>
          <w:b/>
          <w:sz w:val="24"/>
          <w:szCs w:val="24"/>
        </w:rPr>
        <w:t>ир И</w:t>
      </w:r>
      <w:r w:rsidRPr="006D72ED">
        <w:rPr>
          <w:b/>
          <w:sz w:val="24"/>
          <w:szCs w:val="24"/>
        </w:rPr>
        <w:t xml:space="preserve">значально </w:t>
      </w:r>
      <w:r w:rsidR="00373898" w:rsidRPr="006D72ED">
        <w:rPr>
          <w:b/>
          <w:sz w:val="24"/>
          <w:szCs w:val="24"/>
        </w:rPr>
        <w:t>В</w:t>
      </w:r>
      <w:r w:rsidRPr="006D72ED">
        <w:rPr>
          <w:b/>
          <w:sz w:val="24"/>
          <w:szCs w:val="24"/>
        </w:rPr>
        <w:t xml:space="preserve">ышестоящего </w:t>
      </w:r>
      <w:r w:rsidR="00373898" w:rsidRPr="006D72ED">
        <w:rPr>
          <w:b/>
          <w:sz w:val="24"/>
          <w:szCs w:val="24"/>
        </w:rPr>
        <w:t>О</w:t>
      </w:r>
      <w:r w:rsidRPr="006D72ED">
        <w:rPr>
          <w:b/>
          <w:sz w:val="24"/>
          <w:szCs w:val="24"/>
        </w:rPr>
        <w:t>тца</w:t>
      </w:r>
    </w:p>
    <w:p w:rsidR="00B956FE" w:rsidRPr="006D72ED" w:rsidRDefault="00135909" w:rsidP="00F24F2D">
      <w:pPr>
        <w:spacing w:after="0"/>
        <w:ind w:firstLine="708"/>
        <w:jc w:val="both"/>
        <w:rPr>
          <w:sz w:val="24"/>
          <w:szCs w:val="24"/>
        </w:rPr>
      </w:pPr>
      <w:r w:rsidRPr="006D72ED">
        <w:rPr>
          <w:sz w:val="24"/>
          <w:szCs w:val="24"/>
        </w:rPr>
        <w:t>Специфика мира, как такового, и распознание мировых отношений начинается с четвёртого принципа материи —</w:t>
      </w:r>
      <w:r w:rsidR="00F24F2D" w:rsidRPr="006D72ED">
        <w:rPr>
          <w:sz w:val="24"/>
          <w:szCs w:val="24"/>
        </w:rPr>
        <w:t xml:space="preserve"> ментальности. С</w:t>
      </w:r>
      <w:r w:rsidRPr="006D72ED">
        <w:rPr>
          <w:sz w:val="24"/>
          <w:szCs w:val="24"/>
        </w:rPr>
        <w:t>ам мир</w:t>
      </w:r>
      <w:r w:rsidR="00B956FE" w:rsidRPr="006D72ED">
        <w:rPr>
          <w:sz w:val="24"/>
          <w:szCs w:val="24"/>
        </w:rPr>
        <w:t>,</w:t>
      </w:r>
      <w:r w:rsidRPr="006D72ED">
        <w:rPr>
          <w:sz w:val="24"/>
          <w:szCs w:val="24"/>
        </w:rPr>
        <w:t xml:space="preserve"> как таковой</w:t>
      </w:r>
      <w:r w:rsidR="00B956FE" w:rsidRPr="006D72ED">
        <w:rPr>
          <w:sz w:val="24"/>
          <w:szCs w:val="24"/>
        </w:rPr>
        <w:t>,</w:t>
      </w:r>
      <w:r w:rsidRPr="006D72ED">
        <w:rPr>
          <w:sz w:val="24"/>
          <w:szCs w:val="24"/>
        </w:rPr>
        <w:t xml:space="preserve"> есть специфика взаимодействия Метагалактики и огнеобразных связей в синтезе их. Фактически</w:t>
      </w:r>
      <w:r w:rsidR="00B956FE" w:rsidRPr="006D72ED">
        <w:rPr>
          <w:sz w:val="24"/>
          <w:szCs w:val="24"/>
        </w:rPr>
        <w:t>,</w:t>
      </w:r>
      <w:r w:rsidRPr="006D72ED">
        <w:rPr>
          <w:sz w:val="24"/>
          <w:szCs w:val="24"/>
        </w:rPr>
        <w:t xml:space="preserve"> мир, если говорить о 16</w:t>
      </w:r>
      <w:r w:rsidR="00051A6D" w:rsidRPr="006D72ED">
        <w:rPr>
          <w:sz w:val="24"/>
          <w:szCs w:val="24"/>
        </w:rPr>
        <w:t>-рице явления материи — это раз</w:t>
      </w:r>
      <w:r w:rsidRPr="006D72ED">
        <w:rPr>
          <w:sz w:val="24"/>
          <w:szCs w:val="24"/>
        </w:rPr>
        <w:t>вёрнутая единичность явления огнеобразных связей и метагалактических процессов в синтезе между собою.</w:t>
      </w:r>
    </w:p>
    <w:p w:rsidR="00051A6D" w:rsidRPr="006D72ED" w:rsidRDefault="00051A6D" w:rsidP="006D72ED">
      <w:pPr>
        <w:spacing w:after="0"/>
        <w:ind w:firstLine="708"/>
        <w:jc w:val="both"/>
        <w:rPr>
          <w:sz w:val="24"/>
          <w:szCs w:val="24"/>
        </w:rPr>
      </w:pPr>
      <w:r w:rsidRPr="006D72ED">
        <w:rPr>
          <w:sz w:val="24"/>
          <w:szCs w:val="24"/>
        </w:rPr>
        <w:t>Мир есть выражение единства внутренней взаимоорганизации и синтеза явлений всего Изначально Вышестоящего Дома Изначально Вышестоящего Отца. Внутренняя среда Изначально Вышестоящего Дома Изначально Вышестоящего Отца, в синте</w:t>
      </w:r>
      <w:r w:rsidR="00B956FE" w:rsidRPr="006D72ED">
        <w:rPr>
          <w:sz w:val="24"/>
          <w:szCs w:val="24"/>
        </w:rPr>
        <w:t>зе её, является М</w:t>
      </w:r>
      <w:r w:rsidRPr="006D72ED">
        <w:rPr>
          <w:sz w:val="24"/>
          <w:szCs w:val="24"/>
        </w:rPr>
        <w:t>иром Изначально Вышестоящего Отца, как таковым. Поэтому, осуществляя любую деятельность во внутренней среде Изначально Вышестоящего Дома Изначально Вышестоящего Отца или архетипами материи, или видами материи, или видами организации матери</w:t>
      </w:r>
      <w:r w:rsidR="00B956FE" w:rsidRPr="006D72ED">
        <w:rPr>
          <w:sz w:val="24"/>
          <w:szCs w:val="24"/>
        </w:rPr>
        <w:t>и, реальностями, космосами</w:t>
      </w:r>
      <w:r w:rsidRPr="006D72ED">
        <w:rPr>
          <w:sz w:val="24"/>
          <w:szCs w:val="24"/>
        </w:rPr>
        <w:t xml:space="preserve"> или другими спецификациями в синтезе их, мы всё равно будем входить в соответствующие явления цельного единого Мира Изначально Вышестоящего Отца собою.</w:t>
      </w:r>
    </w:p>
    <w:p w:rsidR="00B956FE" w:rsidRPr="006D72ED" w:rsidRDefault="00051A6D" w:rsidP="006D72ED">
      <w:pPr>
        <w:spacing w:after="0"/>
        <w:ind w:firstLine="708"/>
        <w:jc w:val="both"/>
        <w:rPr>
          <w:sz w:val="24"/>
          <w:szCs w:val="24"/>
        </w:rPr>
      </w:pPr>
      <w:r w:rsidRPr="006D72ED">
        <w:rPr>
          <w:sz w:val="24"/>
          <w:szCs w:val="24"/>
        </w:rPr>
        <w:t>Поэтому реализация мировых тенденций жизни человека является не абстракцией синтеза видов материи или видов реальностей этих материй собою, а явление конкретной реализаци</w:t>
      </w:r>
      <w:r w:rsidR="006D72ED" w:rsidRPr="006D72ED">
        <w:rPr>
          <w:sz w:val="24"/>
          <w:szCs w:val="24"/>
        </w:rPr>
        <w:t>и и спецификации</w:t>
      </w:r>
      <w:r w:rsidR="00B956FE" w:rsidRPr="006D72ED">
        <w:rPr>
          <w:sz w:val="24"/>
          <w:szCs w:val="24"/>
        </w:rPr>
        <w:t xml:space="preserve"> метага</w:t>
      </w:r>
      <w:r w:rsidRPr="006D72ED">
        <w:rPr>
          <w:sz w:val="24"/>
          <w:szCs w:val="24"/>
        </w:rPr>
        <w:t>лактик в явлении 16-рицы осуществлен</w:t>
      </w:r>
      <w:r w:rsidR="00B956FE" w:rsidRPr="006D72ED">
        <w:rPr>
          <w:sz w:val="24"/>
          <w:szCs w:val="24"/>
        </w:rPr>
        <w:t>ия специфик миров каждым человеком, в явлении М</w:t>
      </w:r>
      <w:r w:rsidRPr="006D72ED">
        <w:rPr>
          <w:sz w:val="24"/>
          <w:szCs w:val="24"/>
        </w:rPr>
        <w:t>и</w:t>
      </w:r>
      <w:r w:rsidR="00B956FE" w:rsidRPr="006D72ED">
        <w:rPr>
          <w:sz w:val="24"/>
          <w:szCs w:val="24"/>
        </w:rPr>
        <w:t>ра Изначально Вышестоящего Отца</w:t>
      </w:r>
      <w:r w:rsidRPr="006D72ED">
        <w:rPr>
          <w:sz w:val="24"/>
          <w:szCs w:val="24"/>
        </w:rPr>
        <w:t xml:space="preserve"> собою. А это значит, что каждый мир несёт свою особую специ</w:t>
      </w:r>
      <w:r w:rsidR="00B956FE" w:rsidRPr="006D72ED">
        <w:rPr>
          <w:sz w:val="24"/>
          <w:szCs w:val="24"/>
        </w:rPr>
        <w:t>фикацию материи, свои особые ми</w:t>
      </w:r>
      <w:r w:rsidRPr="006D72ED">
        <w:rPr>
          <w:sz w:val="24"/>
          <w:szCs w:val="24"/>
        </w:rPr>
        <w:t>ровые отношения, св</w:t>
      </w:r>
      <w:r w:rsidR="00B956FE" w:rsidRPr="006D72ED">
        <w:rPr>
          <w:sz w:val="24"/>
          <w:szCs w:val="24"/>
        </w:rPr>
        <w:t>ои особые качества, способности и выраженности материи, которые не характерны не видам материи, не видам организации мате</w:t>
      </w:r>
      <w:r w:rsidRPr="006D72ED">
        <w:rPr>
          <w:sz w:val="24"/>
          <w:szCs w:val="24"/>
        </w:rPr>
        <w:t>рии, и даже</w:t>
      </w:r>
      <w:r w:rsidR="00B956FE" w:rsidRPr="006D72ED">
        <w:rPr>
          <w:sz w:val="24"/>
          <w:szCs w:val="24"/>
        </w:rPr>
        <w:t>,</w:t>
      </w:r>
      <w:r w:rsidRPr="006D72ED">
        <w:rPr>
          <w:sz w:val="24"/>
          <w:szCs w:val="24"/>
        </w:rPr>
        <w:t xml:space="preserve"> не материи, как таковой, неся особую биологическую жизненную направленность, реализации мира</w:t>
      </w:r>
      <w:r w:rsidR="00B956FE" w:rsidRPr="006D72ED">
        <w:rPr>
          <w:sz w:val="24"/>
          <w:szCs w:val="24"/>
        </w:rPr>
        <w:t>,</w:t>
      </w:r>
      <w:r w:rsidRPr="006D72ED">
        <w:rPr>
          <w:sz w:val="24"/>
          <w:szCs w:val="24"/>
        </w:rPr>
        <w:t xml:space="preserve"> как такового.</w:t>
      </w:r>
    </w:p>
    <w:p w:rsidR="00B956FE" w:rsidRPr="006D72ED" w:rsidRDefault="00A8599E" w:rsidP="00B956FE">
      <w:pPr>
        <w:spacing w:after="0"/>
        <w:ind w:firstLine="708"/>
        <w:jc w:val="both"/>
        <w:rPr>
          <w:sz w:val="24"/>
          <w:szCs w:val="24"/>
        </w:rPr>
      </w:pPr>
      <w:r w:rsidRPr="006D72ED">
        <w:rPr>
          <w:sz w:val="24"/>
          <w:szCs w:val="24"/>
        </w:rPr>
        <w:t xml:space="preserve">То есть, фактически, мир взаимокоординирует явление Изначально Вышестоящего Отца в Человеке и Человека в Изначально Вышестоящем Отце синтезом материальной данности выражения, где человек получает от Изначально Вышестоящего Отца соответствующие специфики и явления, должен выразить их в миру, применить их в миру, чтобы усвоить, отточить, разнообразить, улучшить, сотворить, и так далее, и так далее, и так далее. И в этом, усвоив их, взрасти в большее разнообразие возможностей творения, созидания, репликации и жизни собою. </w:t>
      </w:r>
    </w:p>
    <w:p w:rsidR="00A8599E" w:rsidRPr="006D72ED" w:rsidRDefault="00A8599E" w:rsidP="00B956FE">
      <w:pPr>
        <w:spacing w:after="0"/>
        <w:ind w:firstLine="708"/>
        <w:jc w:val="both"/>
        <w:rPr>
          <w:sz w:val="24"/>
          <w:szCs w:val="24"/>
        </w:rPr>
      </w:pPr>
      <w:r w:rsidRPr="006D72ED">
        <w:rPr>
          <w:sz w:val="24"/>
          <w:szCs w:val="24"/>
        </w:rPr>
        <w:t>Таким образом, мир, несмотря на его фиксированность соответствующей материей, есть определённая градация выраженности спецификации Изначально Вышестоящего Отца человеком в прямой индивидуумной, личной</w:t>
      </w:r>
      <w:r w:rsidR="006D72ED" w:rsidRPr="006D72ED">
        <w:rPr>
          <w:sz w:val="24"/>
          <w:szCs w:val="24"/>
        </w:rPr>
        <w:t>, индивидуальной или синтезной и</w:t>
      </w:r>
      <w:r w:rsidRPr="006D72ED">
        <w:rPr>
          <w:sz w:val="24"/>
          <w:szCs w:val="24"/>
        </w:rPr>
        <w:t>постасности Изначально Вышестоящего Отца каждым человеком физически собою. Познание спецификации миров опирается не столько на материю, хотя, первичные организации явленности идут через соответствующую спецификацию материи соответствующего мира, а явление спецификации выраженности особых качеств, способностей и возможностей Изначально Вышестоящего Отца каждым человеком</w:t>
      </w:r>
      <w:r w:rsidR="00B956FE" w:rsidRPr="006D72ED">
        <w:rPr>
          <w:sz w:val="24"/>
          <w:szCs w:val="24"/>
        </w:rPr>
        <w:t>. Можно пояснить это примером, е</w:t>
      </w:r>
      <w:r w:rsidRPr="006D72ED">
        <w:rPr>
          <w:sz w:val="24"/>
          <w:szCs w:val="24"/>
        </w:rPr>
        <w:t xml:space="preserve">сли физический мир в синтезе всей материальности реализуется ракурсом энергии, то в явлении физического мира во внешнем выражении человек должен нести некие способности энергичности, овладение энергией, применение и разработки энергии, концентраций объёма энергии собою, записи в эту энергию всех спецификаций любви, реализуемости в физическом мире, записи энергии всех специфик </w:t>
      </w:r>
      <w:r w:rsidRPr="006D72ED">
        <w:rPr>
          <w:sz w:val="24"/>
          <w:szCs w:val="24"/>
        </w:rPr>
        <w:lastRenderedPageBreak/>
        <w:t xml:space="preserve">видов материи, типов материи, видов организаций материи, деятельности частей энергией в этих видах материи, реальностях и физическом мире в целом. </w:t>
      </w:r>
    </w:p>
    <w:p w:rsidR="00A8599E" w:rsidRPr="006D72ED" w:rsidRDefault="00A8599E" w:rsidP="006D72ED">
      <w:pPr>
        <w:spacing w:after="0"/>
        <w:ind w:firstLine="708"/>
        <w:jc w:val="both"/>
        <w:rPr>
          <w:sz w:val="24"/>
          <w:szCs w:val="24"/>
        </w:rPr>
      </w:pPr>
      <w:r w:rsidRPr="006D72ED">
        <w:rPr>
          <w:sz w:val="24"/>
          <w:szCs w:val="24"/>
        </w:rPr>
        <w:t xml:space="preserve">Реализуя соответствующие качества и специфики энергии собою, и, соответствующим образом, направленности энергетического действия, в овладении разнообразием энергии в её пассионарности, её эталонности и её разновариативности в каждом человеке синтез-материально синтезфизическим миром, в прямом выражении Изначально Вышестоящего Отца собою. </w:t>
      </w:r>
    </w:p>
    <w:p w:rsidR="00A8599E" w:rsidRPr="006D72ED" w:rsidRDefault="00A8599E" w:rsidP="006D72ED">
      <w:pPr>
        <w:spacing w:after="0"/>
        <w:ind w:firstLine="708"/>
        <w:jc w:val="both"/>
        <w:rPr>
          <w:sz w:val="24"/>
          <w:szCs w:val="24"/>
        </w:rPr>
      </w:pPr>
      <w:r w:rsidRPr="006D72ED">
        <w:rPr>
          <w:sz w:val="24"/>
          <w:szCs w:val="24"/>
        </w:rPr>
        <w:t xml:space="preserve">И познания специфик физического мира ракурсом объёма энергии и разнообразных реализаций её видами материи, типами материи, видами организации материи, синтез-материальностью человека, и разнообразием человеческого выражения частями, системами, аппаратами и частностями в любой спецификации выражения цельного единства человека множественностью выражаемых аспектов и является спецификация мировых отношений и выраженных мировых способностей каждому человеку. </w:t>
      </w:r>
    </w:p>
    <w:p w:rsidR="00A8599E" w:rsidRPr="006D72ED" w:rsidRDefault="00A8599E" w:rsidP="00135909">
      <w:pPr>
        <w:ind w:firstLine="708"/>
        <w:jc w:val="both"/>
        <w:rPr>
          <w:sz w:val="24"/>
          <w:szCs w:val="24"/>
        </w:rPr>
      </w:pPr>
      <w:r w:rsidRPr="006D72ED">
        <w:rPr>
          <w:sz w:val="24"/>
          <w:szCs w:val="24"/>
        </w:rPr>
        <w:t xml:space="preserve">Соответственно, если взять </w:t>
      </w:r>
      <w:r w:rsidR="00B956FE" w:rsidRPr="006D72ED">
        <w:rPr>
          <w:sz w:val="24"/>
          <w:szCs w:val="24"/>
        </w:rPr>
        <w:t>физический мир,</w:t>
      </w:r>
      <w:r w:rsidRPr="006D72ED">
        <w:rPr>
          <w:sz w:val="24"/>
          <w:szCs w:val="24"/>
        </w:rPr>
        <w:t xml:space="preserve"> то он специализируется на разработке частностей человека. Соответствующим образом, физическим миром человек должен взрасти и получить опыт реализации всех частностей. Вначале шестнадцати, отточив явление движения, отточив явление ощущения, отточив явление чувственности, отточив явление мысли, смысла, сути, идей, отточив право, мощь, параметод, основу, синтезначало, отточив явления взгляда, имперации, я есмь и условий во всём разнообразии их реализации, как каждой частью, так и всеми частями в целом, где нижестоящее входит в вышестоящее, как часть. И человек этим получает управляемость физическим миром.</w:t>
      </w:r>
    </w:p>
    <w:p w:rsidR="006D72ED" w:rsidRPr="006D72ED" w:rsidRDefault="00A8599E" w:rsidP="006D72ED">
      <w:pPr>
        <w:spacing w:after="0"/>
        <w:ind w:firstLine="708"/>
        <w:jc w:val="right"/>
        <w:rPr>
          <w:sz w:val="24"/>
          <w:szCs w:val="24"/>
        </w:rPr>
      </w:pPr>
      <w:r w:rsidRPr="006D72ED">
        <w:rPr>
          <w:sz w:val="24"/>
          <w:szCs w:val="24"/>
        </w:rPr>
        <w:t>Парадигма материи. том 5, стр. 480-490</w:t>
      </w:r>
      <w:r w:rsidR="00373898" w:rsidRPr="006D72ED">
        <w:rPr>
          <w:sz w:val="24"/>
          <w:szCs w:val="24"/>
        </w:rPr>
        <w:t xml:space="preserve"> </w:t>
      </w:r>
    </w:p>
    <w:p w:rsidR="006D72ED" w:rsidRPr="006D72ED" w:rsidRDefault="00373898" w:rsidP="006D72ED">
      <w:pPr>
        <w:spacing w:after="0"/>
        <w:ind w:firstLine="708"/>
        <w:jc w:val="right"/>
        <w:rPr>
          <w:sz w:val="24"/>
          <w:szCs w:val="24"/>
        </w:rPr>
      </w:pPr>
      <w:r w:rsidRPr="006D72ED">
        <w:rPr>
          <w:sz w:val="24"/>
          <w:szCs w:val="24"/>
        </w:rPr>
        <w:t>ЦЕЛЬНОЕ. МАТЕР</w:t>
      </w:r>
      <w:r w:rsidR="006D72ED" w:rsidRPr="006D72ED">
        <w:rPr>
          <w:sz w:val="24"/>
          <w:szCs w:val="24"/>
        </w:rPr>
        <w:t>ИЯ ИЗНАЧАЛЬНО ВЫШЕСТОЯЩЕГО ОТЦА</w:t>
      </w:r>
    </w:p>
    <w:p w:rsidR="00A8599E" w:rsidRPr="006D72ED" w:rsidRDefault="00373898" w:rsidP="006D72ED">
      <w:pPr>
        <w:spacing w:after="0"/>
        <w:ind w:firstLine="708"/>
        <w:jc w:val="right"/>
        <w:rPr>
          <w:sz w:val="24"/>
          <w:szCs w:val="24"/>
        </w:rPr>
      </w:pPr>
      <w:r w:rsidRPr="006D72ED">
        <w:rPr>
          <w:sz w:val="24"/>
          <w:szCs w:val="24"/>
        </w:rPr>
        <w:t>Мир Изначаль</w:t>
      </w:r>
      <w:bookmarkStart w:id="0" w:name="_GoBack"/>
      <w:bookmarkEnd w:id="0"/>
      <w:r w:rsidRPr="006D72ED">
        <w:rPr>
          <w:sz w:val="24"/>
          <w:szCs w:val="24"/>
        </w:rPr>
        <w:t>но Вышестоящего Отца</w:t>
      </w:r>
    </w:p>
    <w:sectPr w:rsidR="00A8599E" w:rsidRPr="006D72ED" w:rsidSect="00F24F2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09"/>
    <w:rsid w:val="00051A6D"/>
    <w:rsid w:val="00135909"/>
    <w:rsid w:val="00373898"/>
    <w:rsid w:val="006D72ED"/>
    <w:rsid w:val="00A8599E"/>
    <w:rsid w:val="00B956FE"/>
    <w:rsid w:val="00C814A6"/>
    <w:rsid w:val="00F24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28BB"/>
  <w15:chartTrackingRefBased/>
  <w15:docId w15:val="{662D4693-206F-486C-AC67-ECEAA2F8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4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rinaval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2026-03-26T05:46:00Z</dcterms:created>
  <dcterms:modified xsi:type="dcterms:W3CDTF">2026-03-29T18:56:00Z</dcterms:modified>
</cp:coreProperties>
</file>